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18" w:rsidRPr="006D528D" w:rsidRDefault="00AA1C18" w:rsidP="00AA1C18">
      <w:pPr>
        <w:pStyle w:val="Header"/>
        <w:rPr>
          <w:rFonts w:ascii="Times New Roman"/>
        </w:rPr>
      </w:pPr>
      <w:r w:rsidRPr="006D528D">
        <w:rPr>
          <w:rFonts w:ascii="Times New Roman"/>
          <w:sz w:val="20"/>
        </w:rPr>
        <w:t>Indian Journal of Basic and Applied Medical Research; June 2016: Vol.-5, I</w:t>
      </w:r>
      <w:r>
        <w:rPr>
          <w:rFonts w:ascii="Times New Roman"/>
          <w:sz w:val="20"/>
        </w:rPr>
        <w:t>ssue- 3, P. 5</w:t>
      </w:r>
      <w:r w:rsidR="002249A1">
        <w:rPr>
          <w:rFonts w:ascii="Times New Roman"/>
          <w:sz w:val="20"/>
        </w:rPr>
        <w:t>66-574</w:t>
      </w:r>
    </w:p>
    <w:p w:rsidR="00AA1C18" w:rsidRDefault="00AA1C18" w:rsidP="00AA1C18">
      <w:pPr>
        <w:autoSpaceDE w:val="0"/>
        <w:autoSpaceDN w:val="0"/>
        <w:adjustRightInd w:val="0"/>
        <w:spacing w:after="0" w:line="360" w:lineRule="auto"/>
        <w:jc w:val="both"/>
        <w:rPr>
          <w:rFonts w:asciiTheme="majorHAnsi" w:hAnsiTheme="majorHAnsi" w:cs="Times New Roman"/>
          <w:b/>
          <w:sz w:val="28"/>
          <w:szCs w:val="28"/>
          <w:highlight w:val="lightGray"/>
        </w:rPr>
      </w:pPr>
    </w:p>
    <w:p w:rsidR="002249A1" w:rsidRPr="00A03DA9" w:rsidRDefault="002249A1" w:rsidP="002249A1">
      <w:pPr>
        <w:spacing w:after="0" w:line="360" w:lineRule="auto"/>
        <w:outlineLvl w:val="0"/>
        <w:rPr>
          <w:rFonts w:asciiTheme="majorHAnsi" w:hAnsiTheme="majorHAnsi" w:cs="Times New Roman"/>
          <w:b/>
          <w:color w:val="000000"/>
          <w:sz w:val="24"/>
          <w:szCs w:val="24"/>
        </w:rPr>
      </w:pPr>
      <w:r w:rsidRPr="00A03DA9">
        <w:rPr>
          <w:rFonts w:asciiTheme="majorHAnsi" w:hAnsiTheme="majorHAnsi" w:cs="Times New Roman"/>
          <w:b/>
          <w:color w:val="000000"/>
          <w:sz w:val="24"/>
          <w:szCs w:val="24"/>
          <w:highlight w:val="lightGray"/>
        </w:rPr>
        <w:t>Original article:</w:t>
      </w:r>
      <w:r w:rsidRPr="00A03DA9">
        <w:rPr>
          <w:rFonts w:asciiTheme="majorHAnsi" w:hAnsiTheme="majorHAnsi" w:cs="Times New Roman"/>
          <w:b/>
          <w:color w:val="000000"/>
          <w:sz w:val="24"/>
          <w:szCs w:val="24"/>
        </w:rPr>
        <w:t xml:space="preserve"> </w:t>
      </w:r>
    </w:p>
    <w:p w:rsidR="002249A1" w:rsidRPr="00A03DA9" w:rsidRDefault="002249A1" w:rsidP="002249A1">
      <w:pPr>
        <w:spacing w:after="0" w:line="360" w:lineRule="auto"/>
        <w:outlineLvl w:val="0"/>
        <w:rPr>
          <w:rFonts w:asciiTheme="majorHAnsi" w:hAnsiTheme="majorHAnsi" w:cs="Times New Roman"/>
          <w:b/>
          <w:noProof/>
          <w:color w:val="1F497D" w:themeColor="text2"/>
          <w:sz w:val="28"/>
          <w:szCs w:val="28"/>
        </w:rPr>
      </w:pPr>
      <w:r w:rsidRPr="00A03DA9">
        <w:rPr>
          <w:rFonts w:asciiTheme="majorHAnsi" w:hAnsiTheme="majorHAnsi" w:cs="Times New Roman"/>
          <w:b/>
          <w:noProof/>
          <w:color w:val="1F497D" w:themeColor="text2"/>
          <w:sz w:val="28"/>
          <w:szCs w:val="28"/>
        </w:rPr>
        <w:t>A study of the predictive factors of diagnostic instability of ATPD in Indian population</w:t>
      </w:r>
    </w:p>
    <w:p w:rsidR="002249A1" w:rsidRDefault="002249A1" w:rsidP="002249A1">
      <w:pPr>
        <w:spacing w:after="0" w:line="360" w:lineRule="auto"/>
        <w:outlineLvl w:val="0"/>
        <w:rPr>
          <w:rFonts w:asciiTheme="majorHAnsi" w:hAnsiTheme="majorHAnsi" w:cs="Times New Roman"/>
          <w:b/>
          <w:color w:val="000000"/>
        </w:rPr>
      </w:pPr>
      <w:r w:rsidRPr="00A03DA9">
        <w:rPr>
          <w:rFonts w:asciiTheme="majorHAnsi" w:hAnsiTheme="majorHAnsi" w:cs="Times New Roman"/>
          <w:b/>
          <w:color w:val="000000"/>
          <w:vertAlign w:val="superscript"/>
        </w:rPr>
        <w:t>1</w:t>
      </w:r>
      <w:r w:rsidRPr="00A03DA9">
        <w:rPr>
          <w:rFonts w:asciiTheme="majorHAnsi" w:hAnsiTheme="majorHAnsi" w:cs="Times New Roman"/>
          <w:b/>
          <w:color w:val="000000"/>
        </w:rPr>
        <w:t xml:space="preserve">Dr.Sonia </w:t>
      </w:r>
      <w:proofErr w:type="spellStart"/>
      <w:r w:rsidRPr="00A03DA9">
        <w:rPr>
          <w:rFonts w:asciiTheme="majorHAnsi" w:hAnsiTheme="majorHAnsi" w:cs="Times New Roman"/>
          <w:b/>
          <w:color w:val="000000"/>
        </w:rPr>
        <w:t>Malhotra</w:t>
      </w:r>
      <w:proofErr w:type="spellEnd"/>
      <w:r w:rsidRPr="00A03DA9">
        <w:rPr>
          <w:rFonts w:asciiTheme="majorHAnsi" w:hAnsiTheme="majorHAnsi" w:cs="Times New Roman"/>
          <w:b/>
          <w:color w:val="000000"/>
        </w:rPr>
        <w:t xml:space="preserve">, </w:t>
      </w:r>
      <w:r w:rsidRPr="00A03DA9">
        <w:rPr>
          <w:rFonts w:asciiTheme="majorHAnsi" w:hAnsiTheme="majorHAnsi" w:cs="Times New Roman"/>
          <w:b/>
          <w:color w:val="000000"/>
          <w:vertAlign w:val="superscript"/>
        </w:rPr>
        <w:t>2</w:t>
      </w:r>
      <w:r w:rsidRPr="00A03DA9">
        <w:rPr>
          <w:rFonts w:asciiTheme="majorHAnsi" w:hAnsiTheme="majorHAnsi" w:cs="Times New Roman"/>
          <w:b/>
          <w:color w:val="000000"/>
        </w:rPr>
        <w:t xml:space="preserve">Dr. </w:t>
      </w:r>
      <w:proofErr w:type="spellStart"/>
      <w:r w:rsidRPr="00A03DA9">
        <w:rPr>
          <w:rFonts w:asciiTheme="majorHAnsi" w:hAnsiTheme="majorHAnsi" w:cs="Times New Roman"/>
          <w:b/>
          <w:color w:val="000000"/>
        </w:rPr>
        <w:t>Pankaj</w:t>
      </w:r>
      <w:proofErr w:type="spellEnd"/>
      <w:r w:rsidRPr="00A03DA9">
        <w:rPr>
          <w:rFonts w:asciiTheme="majorHAnsi" w:hAnsiTheme="majorHAnsi" w:cs="Times New Roman"/>
          <w:b/>
          <w:color w:val="000000"/>
        </w:rPr>
        <w:t xml:space="preserve"> </w:t>
      </w:r>
      <w:proofErr w:type="spellStart"/>
      <w:r w:rsidRPr="00A03DA9">
        <w:rPr>
          <w:rFonts w:asciiTheme="majorHAnsi" w:hAnsiTheme="majorHAnsi" w:cs="Times New Roman"/>
          <w:b/>
          <w:color w:val="000000"/>
        </w:rPr>
        <w:t>B.Borade</w:t>
      </w:r>
      <w:proofErr w:type="spellEnd"/>
      <w:r w:rsidRPr="00A03DA9">
        <w:rPr>
          <w:rFonts w:asciiTheme="majorHAnsi" w:hAnsiTheme="majorHAnsi" w:cs="Times New Roman"/>
          <w:b/>
          <w:color w:val="000000"/>
        </w:rPr>
        <w:t xml:space="preserve">, </w:t>
      </w:r>
      <w:r w:rsidRPr="00A03DA9">
        <w:rPr>
          <w:rFonts w:asciiTheme="majorHAnsi" w:hAnsiTheme="majorHAnsi" w:cs="Times New Roman"/>
          <w:b/>
          <w:color w:val="000000"/>
          <w:vertAlign w:val="superscript"/>
        </w:rPr>
        <w:t>3</w:t>
      </w:r>
      <w:r w:rsidRPr="00A03DA9">
        <w:rPr>
          <w:rFonts w:asciiTheme="majorHAnsi" w:hAnsiTheme="majorHAnsi" w:cs="Times New Roman"/>
          <w:b/>
          <w:color w:val="000000"/>
        </w:rPr>
        <w:t xml:space="preserve">Dr. Jay </w:t>
      </w:r>
      <w:proofErr w:type="spellStart"/>
      <w:r w:rsidRPr="00A03DA9">
        <w:rPr>
          <w:rFonts w:asciiTheme="majorHAnsi" w:hAnsiTheme="majorHAnsi" w:cs="Times New Roman"/>
          <w:b/>
          <w:color w:val="000000"/>
        </w:rPr>
        <w:t>P.Kumawat</w:t>
      </w:r>
      <w:proofErr w:type="spellEnd"/>
      <w:r w:rsidRPr="00A03DA9">
        <w:rPr>
          <w:rFonts w:asciiTheme="majorHAnsi" w:hAnsiTheme="majorHAnsi" w:cs="Times New Roman"/>
          <w:b/>
          <w:color w:val="000000"/>
        </w:rPr>
        <w:t xml:space="preserve">, </w:t>
      </w:r>
      <w:r w:rsidRPr="00A03DA9">
        <w:rPr>
          <w:rFonts w:asciiTheme="majorHAnsi" w:hAnsiTheme="majorHAnsi" w:cs="Times New Roman"/>
          <w:b/>
          <w:color w:val="000000"/>
          <w:vertAlign w:val="superscript"/>
        </w:rPr>
        <w:t>4</w:t>
      </w:r>
      <w:r w:rsidRPr="00A03DA9">
        <w:rPr>
          <w:rFonts w:asciiTheme="majorHAnsi" w:hAnsiTheme="majorHAnsi" w:cs="Times New Roman"/>
          <w:b/>
          <w:color w:val="000000"/>
        </w:rPr>
        <w:t xml:space="preserve"> </w:t>
      </w:r>
      <w:proofErr w:type="spellStart"/>
      <w:r w:rsidRPr="00A03DA9">
        <w:rPr>
          <w:rFonts w:asciiTheme="majorHAnsi" w:hAnsiTheme="majorHAnsi" w:cs="Times New Roman"/>
          <w:b/>
          <w:color w:val="000000"/>
        </w:rPr>
        <w:t>Dr.YogeshSatija</w:t>
      </w:r>
      <w:proofErr w:type="spellEnd"/>
    </w:p>
    <w:p w:rsidR="002249A1" w:rsidRPr="00A03DA9" w:rsidRDefault="002249A1" w:rsidP="002249A1">
      <w:pPr>
        <w:spacing w:after="0" w:line="360" w:lineRule="auto"/>
        <w:outlineLvl w:val="0"/>
        <w:rPr>
          <w:rFonts w:asciiTheme="majorHAnsi" w:hAnsiTheme="majorHAnsi" w:cs="Times New Roman"/>
          <w:b/>
          <w:noProof/>
          <w:color w:val="000000"/>
        </w:rPr>
      </w:pPr>
    </w:p>
    <w:p w:rsidR="002249A1" w:rsidRPr="00A03DA9" w:rsidRDefault="002249A1" w:rsidP="002249A1">
      <w:pPr>
        <w:spacing w:after="0" w:line="360" w:lineRule="auto"/>
        <w:rPr>
          <w:rFonts w:asciiTheme="majorHAnsi" w:hAnsiTheme="majorHAnsi" w:cs="Times New Roman"/>
          <w:color w:val="000000"/>
          <w:sz w:val="18"/>
          <w:szCs w:val="18"/>
        </w:rPr>
      </w:pPr>
      <w:r w:rsidRPr="00A03DA9">
        <w:rPr>
          <w:rFonts w:asciiTheme="majorHAnsi" w:hAnsiTheme="majorHAnsi" w:cs="Times New Roman"/>
          <w:noProof/>
          <w:color w:val="000000"/>
          <w:sz w:val="18"/>
          <w:szCs w:val="18"/>
          <w:vertAlign w:val="superscript"/>
        </w:rPr>
        <w:t>1</w:t>
      </w:r>
      <w:r w:rsidRPr="00A03DA9">
        <w:rPr>
          <w:rFonts w:asciiTheme="majorHAnsi" w:hAnsiTheme="majorHAnsi" w:cs="Times New Roman"/>
          <w:color w:val="000000"/>
          <w:sz w:val="18"/>
          <w:szCs w:val="18"/>
        </w:rPr>
        <w:t xml:space="preserve">M.D. Psychiatry, S.M.S. Medical College, </w:t>
      </w:r>
      <w:proofErr w:type="spellStart"/>
      <w:r w:rsidRPr="00A03DA9">
        <w:rPr>
          <w:rFonts w:asciiTheme="majorHAnsi" w:hAnsiTheme="majorHAnsi" w:cs="Times New Roman"/>
          <w:color w:val="000000"/>
          <w:sz w:val="18"/>
          <w:szCs w:val="18"/>
        </w:rPr>
        <w:t>Jaipur</w:t>
      </w:r>
      <w:proofErr w:type="spellEnd"/>
    </w:p>
    <w:p w:rsidR="002249A1" w:rsidRPr="00A03DA9" w:rsidRDefault="002249A1" w:rsidP="002249A1">
      <w:pPr>
        <w:spacing w:after="0" w:line="360" w:lineRule="auto"/>
        <w:rPr>
          <w:rFonts w:asciiTheme="majorHAnsi" w:hAnsiTheme="majorHAnsi" w:cs="Times New Roman"/>
          <w:color w:val="000000"/>
          <w:sz w:val="18"/>
          <w:szCs w:val="18"/>
        </w:rPr>
      </w:pPr>
      <w:r w:rsidRPr="00A03DA9">
        <w:rPr>
          <w:rFonts w:asciiTheme="majorHAnsi" w:hAnsiTheme="majorHAnsi" w:cs="Times New Roman"/>
          <w:color w:val="000000"/>
          <w:sz w:val="18"/>
          <w:szCs w:val="18"/>
          <w:vertAlign w:val="superscript"/>
        </w:rPr>
        <w:t>2</w:t>
      </w:r>
      <w:r w:rsidRPr="00A03DA9">
        <w:rPr>
          <w:rFonts w:asciiTheme="majorHAnsi" w:hAnsiTheme="majorHAnsi" w:cs="Times New Roman"/>
          <w:color w:val="000000"/>
          <w:sz w:val="18"/>
          <w:szCs w:val="18"/>
        </w:rPr>
        <w:t xml:space="preserve">M.D. Psychiatry, S.M.S. Medical College, </w:t>
      </w:r>
      <w:proofErr w:type="spellStart"/>
      <w:r w:rsidRPr="00A03DA9">
        <w:rPr>
          <w:rFonts w:asciiTheme="majorHAnsi" w:hAnsiTheme="majorHAnsi" w:cs="Times New Roman"/>
          <w:color w:val="000000"/>
          <w:sz w:val="18"/>
          <w:szCs w:val="18"/>
        </w:rPr>
        <w:t>Jaipur</w:t>
      </w:r>
      <w:proofErr w:type="spellEnd"/>
    </w:p>
    <w:p w:rsidR="002249A1" w:rsidRPr="00A03DA9" w:rsidRDefault="002249A1" w:rsidP="002249A1">
      <w:pPr>
        <w:spacing w:after="0" w:line="360" w:lineRule="auto"/>
        <w:rPr>
          <w:rFonts w:asciiTheme="majorHAnsi" w:hAnsiTheme="majorHAnsi" w:cs="Times New Roman"/>
          <w:color w:val="000000"/>
          <w:sz w:val="18"/>
          <w:szCs w:val="18"/>
        </w:rPr>
      </w:pPr>
      <w:r w:rsidRPr="00A03DA9">
        <w:rPr>
          <w:rFonts w:asciiTheme="majorHAnsi" w:hAnsiTheme="majorHAnsi" w:cs="Times New Roman"/>
          <w:color w:val="000000"/>
          <w:sz w:val="18"/>
          <w:szCs w:val="18"/>
          <w:vertAlign w:val="superscript"/>
        </w:rPr>
        <w:t>3</w:t>
      </w:r>
      <w:r w:rsidRPr="00A03DA9">
        <w:rPr>
          <w:rFonts w:asciiTheme="majorHAnsi" w:hAnsiTheme="majorHAnsi" w:cs="Times New Roman"/>
          <w:color w:val="000000"/>
          <w:sz w:val="18"/>
          <w:szCs w:val="18"/>
        </w:rPr>
        <w:t>M.D. Psychiatry</w:t>
      </w:r>
      <w:bookmarkStart w:id="0" w:name="_GoBack"/>
      <w:bookmarkEnd w:id="0"/>
      <w:r w:rsidRPr="00A03DA9">
        <w:rPr>
          <w:rFonts w:asciiTheme="majorHAnsi" w:hAnsiTheme="majorHAnsi" w:cs="Times New Roman"/>
          <w:color w:val="000000"/>
          <w:sz w:val="18"/>
          <w:szCs w:val="18"/>
        </w:rPr>
        <w:t xml:space="preserve">, S.M.S. Medical College, </w:t>
      </w:r>
      <w:proofErr w:type="spellStart"/>
      <w:r w:rsidRPr="00A03DA9">
        <w:rPr>
          <w:rFonts w:asciiTheme="majorHAnsi" w:hAnsiTheme="majorHAnsi" w:cs="Times New Roman"/>
          <w:color w:val="000000"/>
          <w:sz w:val="18"/>
          <w:szCs w:val="18"/>
        </w:rPr>
        <w:t>Jaipur</w:t>
      </w:r>
      <w:proofErr w:type="spellEnd"/>
    </w:p>
    <w:p w:rsidR="002249A1" w:rsidRPr="00A03DA9" w:rsidRDefault="002249A1" w:rsidP="002249A1">
      <w:pPr>
        <w:spacing w:after="0" w:line="360" w:lineRule="auto"/>
        <w:rPr>
          <w:rFonts w:asciiTheme="majorHAnsi" w:hAnsiTheme="majorHAnsi" w:cs="Times New Roman"/>
          <w:color w:val="000000"/>
          <w:sz w:val="18"/>
          <w:szCs w:val="18"/>
        </w:rPr>
      </w:pPr>
      <w:r w:rsidRPr="00A03DA9">
        <w:rPr>
          <w:rFonts w:asciiTheme="majorHAnsi" w:hAnsiTheme="majorHAnsi" w:cs="Times New Roman"/>
          <w:color w:val="000000"/>
          <w:sz w:val="18"/>
          <w:szCs w:val="18"/>
          <w:vertAlign w:val="superscript"/>
        </w:rPr>
        <w:t>4</w:t>
      </w:r>
      <w:r w:rsidRPr="00A03DA9">
        <w:rPr>
          <w:rFonts w:asciiTheme="majorHAnsi" w:hAnsiTheme="majorHAnsi" w:cs="Times New Roman"/>
          <w:color w:val="000000"/>
          <w:sz w:val="18"/>
          <w:szCs w:val="18"/>
        </w:rPr>
        <w:t xml:space="preserve">M.D. Psychiatry, S.M.S. Medical College, </w:t>
      </w:r>
      <w:proofErr w:type="spellStart"/>
      <w:r w:rsidRPr="00A03DA9">
        <w:rPr>
          <w:rFonts w:asciiTheme="majorHAnsi" w:hAnsiTheme="majorHAnsi" w:cs="Times New Roman"/>
          <w:color w:val="000000"/>
          <w:sz w:val="18"/>
          <w:szCs w:val="18"/>
        </w:rPr>
        <w:t>Jaipur</w:t>
      </w:r>
      <w:proofErr w:type="spellEnd"/>
    </w:p>
    <w:p w:rsidR="002249A1" w:rsidRPr="00A03DA9" w:rsidRDefault="002249A1" w:rsidP="002249A1">
      <w:pPr>
        <w:spacing w:after="0" w:line="360" w:lineRule="auto"/>
        <w:outlineLvl w:val="0"/>
        <w:rPr>
          <w:rFonts w:asciiTheme="majorHAnsi" w:hAnsiTheme="majorHAnsi" w:cs="Times New Roman"/>
          <w:noProof/>
          <w:color w:val="000000"/>
          <w:sz w:val="18"/>
          <w:szCs w:val="18"/>
        </w:rPr>
      </w:pPr>
      <w:r w:rsidRPr="00A03DA9">
        <w:rPr>
          <w:rFonts w:asciiTheme="majorHAnsi" w:hAnsiTheme="majorHAnsi" w:cs="Times New Roman"/>
          <w:noProof/>
          <w:color w:val="000000"/>
          <w:sz w:val="18"/>
          <w:szCs w:val="18"/>
        </w:rPr>
        <w:t>Department(s) and institution(s): Department of Psychiatry, S.M.S. Medical College, Jaipur</w:t>
      </w:r>
    </w:p>
    <w:p w:rsidR="002249A1" w:rsidRPr="00A03DA9" w:rsidRDefault="002249A1" w:rsidP="002249A1">
      <w:pPr>
        <w:pBdr>
          <w:bottom w:val="single" w:sz="6" w:space="1" w:color="auto"/>
        </w:pBdr>
        <w:spacing w:after="0" w:line="360" w:lineRule="auto"/>
        <w:outlineLvl w:val="0"/>
        <w:rPr>
          <w:rFonts w:asciiTheme="majorHAnsi" w:hAnsiTheme="majorHAnsi" w:cs="Times New Roman"/>
          <w:color w:val="000000"/>
          <w:sz w:val="18"/>
          <w:szCs w:val="18"/>
        </w:rPr>
      </w:pPr>
      <w:r w:rsidRPr="00A03DA9">
        <w:rPr>
          <w:rFonts w:asciiTheme="majorHAnsi" w:hAnsiTheme="majorHAnsi" w:cs="Times New Roman"/>
          <w:color w:val="000000"/>
          <w:sz w:val="18"/>
          <w:szCs w:val="18"/>
        </w:rPr>
        <w:t xml:space="preserve">Corresponding Author: Dr. Sonia </w:t>
      </w:r>
      <w:proofErr w:type="spellStart"/>
      <w:r w:rsidRPr="00A03DA9">
        <w:rPr>
          <w:rFonts w:asciiTheme="majorHAnsi" w:hAnsiTheme="majorHAnsi" w:cs="Times New Roman"/>
          <w:color w:val="000000"/>
          <w:sz w:val="18"/>
          <w:szCs w:val="18"/>
        </w:rPr>
        <w:t>Malhotra</w:t>
      </w:r>
      <w:proofErr w:type="spellEnd"/>
    </w:p>
    <w:p w:rsidR="002249A1" w:rsidRPr="00A03DA9" w:rsidRDefault="002249A1" w:rsidP="002249A1">
      <w:pPr>
        <w:spacing w:after="0" w:line="360" w:lineRule="auto"/>
        <w:outlineLvl w:val="0"/>
        <w:rPr>
          <w:rFonts w:ascii="Times New Roman" w:hAnsi="Times New Roman" w:cs="Times New Roman"/>
          <w:color w:val="000000"/>
          <w:sz w:val="20"/>
        </w:rPr>
      </w:pPr>
    </w:p>
    <w:p w:rsidR="002249A1" w:rsidRPr="00A03DA9" w:rsidRDefault="002249A1" w:rsidP="002249A1">
      <w:pPr>
        <w:pStyle w:val="Default"/>
        <w:spacing w:line="360" w:lineRule="auto"/>
        <w:jc w:val="both"/>
        <w:rPr>
          <w:b/>
          <w:bCs/>
          <w:sz w:val="20"/>
          <w:szCs w:val="20"/>
        </w:rPr>
      </w:pPr>
      <w:r w:rsidRPr="00A03DA9">
        <w:rPr>
          <w:b/>
          <w:bCs/>
          <w:sz w:val="20"/>
          <w:szCs w:val="20"/>
        </w:rPr>
        <w:t>Abstract</w:t>
      </w:r>
    </w:p>
    <w:p w:rsidR="002249A1" w:rsidRPr="00A03DA9" w:rsidRDefault="002249A1" w:rsidP="002249A1">
      <w:pPr>
        <w:pStyle w:val="Default"/>
        <w:spacing w:line="360" w:lineRule="auto"/>
        <w:jc w:val="both"/>
        <w:rPr>
          <w:b/>
          <w:bCs/>
          <w:sz w:val="18"/>
          <w:szCs w:val="18"/>
        </w:rPr>
      </w:pPr>
      <w:r w:rsidRPr="00A03DA9">
        <w:rPr>
          <w:sz w:val="18"/>
          <w:szCs w:val="18"/>
        </w:rPr>
        <w:t>Introduction: The relevance of ATPD as a separate diagnostic entity has been questioned time and again because of its diagnostic instability due to overlap of symptoms with schizophrenia and affective psychosis in many cases. The diagnostic shift is more commonly either towards bipolar disorder or schizophrenia, if any. Our current study was planned to find out the predictive factors of the instability of the diagnosis of ATPD for a future diagnosis of schizophrenia or bipolar affective psychosis.</w:t>
      </w:r>
    </w:p>
    <w:p w:rsidR="002249A1" w:rsidRPr="00A03DA9" w:rsidRDefault="002249A1" w:rsidP="002249A1">
      <w:pPr>
        <w:pStyle w:val="Default"/>
        <w:spacing w:line="360" w:lineRule="auto"/>
        <w:jc w:val="both"/>
        <w:rPr>
          <w:sz w:val="18"/>
          <w:szCs w:val="18"/>
        </w:rPr>
      </w:pPr>
      <w:r w:rsidRPr="00A03DA9">
        <w:rPr>
          <w:sz w:val="18"/>
          <w:szCs w:val="18"/>
        </w:rPr>
        <w:t xml:space="preserve">Method: A retrospective hospital inpatient case records based study was done on 1000 case records of psychotic patients admitted between Jan’15 to Mar’15 at Dept. Of Psychiatry, SMS Medical College, </w:t>
      </w:r>
      <w:proofErr w:type="spellStart"/>
      <w:r w:rsidRPr="00A03DA9">
        <w:rPr>
          <w:sz w:val="18"/>
          <w:szCs w:val="18"/>
        </w:rPr>
        <w:t>Jaipur</w:t>
      </w:r>
      <w:proofErr w:type="spellEnd"/>
      <w:r w:rsidRPr="00A03DA9">
        <w:rPr>
          <w:sz w:val="18"/>
          <w:szCs w:val="18"/>
        </w:rPr>
        <w:t xml:space="preserve">. 183 case records which were completely recorded were considered after qualifying on the inclusion and exclusion criteria. All descriptive data was </w:t>
      </w:r>
      <w:proofErr w:type="spellStart"/>
      <w:r w:rsidRPr="00A03DA9">
        <w:rPr>
          <w:sz w:val="18"/>
          <w:szCs w:val="18"/>
        </w:rPr>
        <w:t>analysed</w:t>
      </w:r>
      <w:proofErr w:type="spellEnd"/>
      <w:r w:rsidRPr="00A03DA9">
        <w:rPr>
          <w:sz w:val="18"/>
          <w:szCs w:val="18"/>
        </w:rPr>
        <w:t xml:space="preserve"> by </w:t>
      </w:r>
      <w:proofErr w:type="gramStart"/>
      <w:r w:rsidRPr="00A03DA9">
        <w:rPr>
          <w:sz w:val="18"/>
          <w:szCs w:val="18"/>
        </w:rPr>
        <w:t>frequencies</w:t>
      </w:r>
      <w:proofErr w:type="gramEnd"/>
      <w:r w:rsidRPr="00A03DA9">
        <w:rPr>
          <w:sz w:val="18"/>
          <w:szCs w:val="18"/>
        </w:rPr>
        <w:t xml:space="preserve">, mean and standard deviation. The statistical significance and correlations were assessed using Chi- square test, Odds ratio and </w:t>
      </w:r>
      <w:proofErr w:type="spellStart"/>
      <w:proofErr w:type="gramStart"/>
      <w:r w:rsidRPr="00A03DA9">
        <w:rPr>
          <w:sz w:val="18"/>
          <w:szCs w:val="18"/>
        </w:rPr>
        <w:t>Pearsons</w:t>
      </w:r>
      <w:proofErr w:type="spellEnd"/>
      <w:proofErr w:type="gramEnd"/>
      <w:r w:rsidRPr="00A03DA9">
        <w:rPr>
          <w:sz w:val="18"/>
          <w:szCs w:val="18"/>
        </w:rPr>
        <w:t xml:space="preserve"> correlation.</w:t>
      </w:r>
    </w:p>
    <w:p w:rsidR="002249A1" w:rsidRPr="00A03DA9" w:rsidRDefault="002249A1" w:rsidP="002249A1">
      <w:pPr>
        <w:pStyle w:val="Default"/>
        <w:spacing w:line="360" w:lineRule="auto"/>
        <w:jc w:val="both"/>
        <w:rPr>
          <w:sz w:val="18"/>
          <w:szCs w:val="18"/>
        </w:rPr>
      </w:pPr>
      <w:r w:rsidRPr="00A03DA9">
        <w:rPr>
          <w:sz w:val="18"/>
          <w:szCs w:val="18"/>
        </w:rPr>
        <w:t xml:space="preserve">Result: This study </w:t>
      </w:r>
      <w:proofErr w:type="spellStart"/>
      <w:r w:rsidRPr="00A03DA9">
        <w:rPr>
          <w:sz w:val="18"/>
          <w:szCs w:val="18"/>
        </w:rPr>
        <w:t>recognised</w:t>
      </w:r>
      <w:proofErr w:type="spellEnd"/>
      <w:r w:rsidRPr="00A03DA9">
        <w:rPr>
          <w:sz w:val="18"/>
          <w:szCs w:val="18"/>
        </w:rPr>
        <w:t xml:space="preserve"> that some </w:t>
      </w:r>
      <w:proofErr w:type="spellStart"/>
      <w:r w:rsidRPr="00A03DA9">
        <w:rPr>
          <w:sz w:val="18"/>
          <w:szCs w:val="18"/>
        </w:rPr>
        <w:t>sociodemographic</w:t>
      </w:r>
      <w:proofErr w:type="spellEnd"/>
      <w:r w:rsidRPr="00A03DA9">
        <w:rPr>
          <w:sz w:val="18"/>
          <w:szCs w:val="18"/>
        </w:rPr>
        <w:t xml:space="preserve"> and clinical factors may be used for predicting whether a patient will be diagnosed as bipolar affective disorder or Schizophrenia, if at all, the patient who had been diagnosed as ATPD at the first contact with the psychiatrist is </w:t>
      </w:r>
      <w:proofErr w:type="spellStart"/>
      <w:r w:rsidRPr="00A03DA9">
        <w:rPr>
          <w:sz w:val="18"/>
          <w:szCs w:val="18"/>
        </w:rPr>
        <w:t>rediagnosed</w:t>
      </w:r>
      <w:proofErr w:type="spellEnd"/>
      <w:r w:rsidRPr="00A03DA9">
        <w:rPr>
          <w:sz w:val="18"/>
          <w:szCs w:val="18"/>
        </w:rPr>
        <w:t>.</w:t>
      </w:r>
    </w:p>
    <w:p w:rsidR="002249A1" w:rsidRPr="00A03DA9" w:rsidRDefault="002249A1" w:rsidP="002249A1">
      <w:pPr>
        <w:autoSpaceDE w:val="0"/>
        <w:autoSpaceDN w:val="0"/>
        <w:adjustRightInd w:val="0"/>
        <w:spacing w:after="0" w:line="360" w:lineRule="auto"/>
        <w:jc w:val="both"/>
        <w:rPr>
          <w:rFonts w:ascii="Times New Roman" w:hAnsi="Times New Roman" w:cs="Times New Roman"/>
          <w:sz w:val="18"/>
          <w:szCs w:val="18"/>
        </w:rPr>
      </w:pPr>
      <w:r w:rsidRPr="00A03DA9">
        <w:rPr>
          <w:rFonts w:ascii="Times New Roman" w:hAnsi="Times New Roman" w:cs="Times New Roman"/>
          <w:sz w:val="18"/>
          <w:szCs w:val="18"/>
        </w:rPr>
        <w:t xml:space="preserve">Conclusion: Factors which predict a more likely diagnosis of schizophrenia are early age of onset, male sex, negative family history and treatment with only antipsychotics. The opposite factors were predictive of </w:t>
      </w:r>
      <w:proofErr w:type="gramStart"/>
      <w:r w:rsidRPr="00A03DA9">
        <w:rPr>
          <w:rFonts w:ascii="Times New Roman" w:hAnsi="Times New Roman" w:cs="Times New Roman"/>
          <w:sz w:val="18"/>
          <w:szCs w:val="18"/>
        </w:rPr>
        <w:t>Bipolar</w:t>
      </w:r>
      <w:proofErr w:type="gramEnd"/>
      <w:r w:rsidRPr="00A03DA9">
        <w:rPr>
          <w:rFonts w:ascii="Times New Roman" w:hAnsi="Times New Roman" w:cs="Times New Roman"/>
          <w:sz w:val="18"/>
          <w:szCs w:val="18"/>
        </w:rPr>
        <w:t xml:space="preserve"> affective disorder.</w:t>
      </w:r>
    </w:p>
    <w:p w:rsidR="002249A1" w:rsidRPr="00A03DA9" w:rsidRDefault="002249A1" w:rsidP="002249A1">
      <w:pPr>
        <w:pBdr>
          <w:bottom w:val="single" w:sz="6" w:space="1" w:color="auto"/>
        </w:pBdr>
        <w:spacing w:after="0" w:line="360" w:lineRule="auto"/>
        <w:jc w:val="both"/>
        <w:rPr>
          <w:rFonts w:ascii="Times New Roman" w:hAnsi="Times New Roman" w:cs="Times New Roman"/>
          <w:sz w:val="18"/>
          <w:szCs w:val="18"/>
        </w:rPr>
      </w:pPr>
      <w:r w:rsidRPr="00A03DA9">
        <w:rPr>
          <w:rFonts w:ascii="Times New Roman" w:hAnsi="Times New Roman" w:cs="Times New Roman"/>
          <w:sz w:val="18"/>
          <w:szCs w:val="18"/>
        </w:rPr>
        <w:t>Keywords: Predictive factors, Diagnostic instability, ATPD, Schizophrenia, Bipolar affective disorder</w:t>
      </w:r>
    </w:p>
    <w:p w:rsidR="0006104F" w:rsidRDefault="0006104F" w:rsidP="002249A1">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AA1C18"/>
    <w:rsid w:val="00001A59"/>
    <w:rsid w:val="000061B3"/>
    <w:rsid w:val="000115B1"/>
    <w:rsid w:val="000176BD"/>
    <w:rsid w:val="00021220"/>
    <w:rsid w:val="000220AC"/>
    <w:rsid w:val="000230AB"/>
    <w:rsid w:val="00033B0E"/>
    <w:rsid w:val="00035BC4"/>
    <w:rsid w:val="00045967"/>
    <w:rsid w:val="0004619D"/>
    <w:rsid w:val="00046B62"/>
    <w:rsid w:val="000471C7"/>
    <w:rsid w:val="00052637"/>
    <w:rsid w:val="00053734"/>
    <w:rsid w:val="00054F78"/>
    <w:rsid w:val="00056E31"/>
    <w:rsid w:val="00057A6E"/>
    <w:rsid w:val="0006104F"/>
    <w:rsid w:val="00062246"/>
    <w:rsid w:val="00062790"/>
    <w:rsid w:val="000629BF"/>
    <w:rsid w:val="0006611E"/>
    <w:rsid w:val="00067A36"/>
    <w:rsid w:val="00067EA1"/>
    <w:rsid w:val="00070C72"/>
    <w:rsid w:val="00072DA0"/>
    <w:rsid w:val="0007482E"/>
    <w:rsid w:val="00076D66"/>
    <w:rsid w:val="00080178"/>
    <w:rsid w:val="000820D6"/>
    <w:rsid w:val="00084A3A"/>
    <w:rsid w:val="00092194"/>
    <w:rsid w:val="000959D7"/>
    <w:rsid w:val="000A0247"/>
    <w:rsid w:val="000A1D56"/>
    <w:rsid w:val="000B4D82"/>
    <w:rsid w:val="000B571F"/>
    <w:rsid w:val="000B6D6D"/>
    <w:rsid w:val="000D1CB4"/>
    <w:rsid w:val="000D71DF"/>
    <w:rsid w:val="000E2EDC"/>
    <w:rsid w:val="000E5110"/>
    <w:rsid w:val="000F2A61"/>
    <w:rsid w:val="00100D6A"/>
    <w:rsid w:val="0010268C"/>
    <w:rsid w:val="0010281A"/>
    <w:rsid w:val="001028E7"/>
    <w:rsid w:val="0010400C"/>
    <w:rsid w:val="00105918"/>
    <w:rsid w:val="001061B8"/>
    <w:rsid w:val="001075E8"/>
    <w:rsid w:val="0011048F"/>
    <w:rsid w:val="00110E9F"/>
    <w:rsid w:val="0011422C"/>
    <w:rsid w:val="001170B6"/>
    <w:rsid w:val="00121DB4"/>
    <w:rsid w:val="00123006"/>
    <w:rsid w:val="001313AB"/>
    <w:rsid w:val="00133E71"/>
    <w:rsid w:val="001342ED"/>
    <w:rsid w:val="0013445D"/>
    <w:rsid w:val="00135042"/>
    <w:rsid w:val="00137AC4"/>
    <w:rsid w:val="0014485A"/>
    <w:rsid w:val="00146971"/>
    <w:rsid w:val="00146BCB"/>
    <w:rsid w:val="00147EA1"/>
    <w:rsid w:val="00152479"/>
    <w:rsid w:val="001570C9"/>
    <w:rsid w:val="001611C2"/>
    <w:rsid w:val="00164845"/>
    <w:rsid w:val="00165C5F"/>
    <w:rsid w:val="00170BEB"/>
    <w:rsid w:val="0017111A"/>
    <w:rsid w:val="00171FD4"/>
    <w:rsid w:val="001730A0"/>
    <w:rsid w:val="001748A9"/>
    <w:rsid w:val="001756C6"/>
    <w:rsid w:val="001759D4"/>
    <w:rsid w:val="00182E39"/>
    <w:rsid w:val="0018409B"/>
    <w:rsid w:val="00184C40"/>
    <w:rsid w:val="00191B29"/>
    <w:rsid w:val="00192467"/>
    <w:rsid w:val="001958A0"/>
    <w:rsid w:val="0019756D"/>
    <w:rsid w:val="0019774D"/>
    <w:rsid w:val="001A2738"/>
    <w:rsid w:val="001A343B"/>
    <w:rsid w:val="001A6F90"/>
    <w:rsid w:val="001B61ED"/>
    <w:rsid w:val="001C209C"/>
    <w:rsid w:val="001C3167"/>
    <w:rsid w:val="001C37C0"/>
    <w:rsid w:val="001C6CEB"/>
    <w:rsid w:val="001C7660"/>
    <w:rsid w:val="001D50D7"/>
    <w:rsid w:val="001D6B9A"/>
    <w:rsid w:val="001D7C20"/>
    <w:rsid w:val="001E5522"/>
    <w:rsid w:val="001F4058"/>
    <w:rsid w:val="00201423"/>
    <w:rsid w:val="00203AC4"/>
    <w:rsid w:val="00203C66"/>
    <w:rsid w:val="002045D6"/>
    <w:rsid w:val="00205968"/>
    <w:rsid w:val="00206E18"/>
    <w:rsid w:val="0021135B"/>
    <w:rsid w:val="0021192C"/>
    <w:rsid w:val="002132D2"/>
    <w:rsid w:val="00213B4F"/>
    <w:rsid w:val="00216077"/>
    <w:rsid w:val="0021706A"/>
    <w:rsid w:val="00221440"/>
    <w:rsid w:val="0022150A"/>
    <w:rsid w:val="00224987"/>
    <w:rsid w:val="002249A1"/>
    <w:rsid w:val="00224D28"/>
    <w:rsid w:val="00224E35"/>
    <w:rsid w:val="002274A8"/>
    <w:rsid w:val="00235602"/>
    <w:rsid w:val="00236FEF"/>
    <w:rsid w:val="002378FB"/>
    <w:rsid w:val="00237A56"/>
    <w:rsid w:val="00237F42"/>
    <w:rsid w:val="00240CF0"/>
    <w:rsid w:val="00242024"/>
    <w:rsid w:val="00244AF5"/>
    <w:rsid w:val="00247F08"/>
    <w:rsid w:val="0025012E"/>
    <w:rsid w:val="00250710"/>
    <w:rsid w:val="00251F9D"/>
    <w:rsid w:val="0026140D"/>
    <w:rsid w:val="002619F1"/>
    <w:rsid w:val="0026371B"/>
    <w:rsid w:val="0026550D"/>
    <w:rsid w:val="00267BD7"/>
    <w:rsid w:val="00270E94"/>
    <w:rsid w:val="0027142E"/>
    <w:rsid w:val="00274F00"/>
    <w:rsid w:val="00275B83"/>
    <w:rsid w:val="00281B12"/>
    <w:rsid w:val="002835A8"/>
    <w:rsid w:val="00285A30"/>
    <w:rsid w:val="00287D38"/>
    <w:rsid w:val="00293708"/>
    <w:rsid w:val="002A11C3"/>
    <w:rsid w:val="002A25D5"/>
    <w:rsid w:val="002A52BF"/>
    <w:rsid w:val="002A5865"/>
    <w:rsid w:val="002A6FD3"/>
    <w:rsid w:val="002B56CF"/>
    <w:rsid w:val="002B5AC4"/>
    <w:rsid w:val="002C0D6D"/>
    <w:rsid w:val="002C377C"/>
    <w:rsid w:val="002C46C9"/>
    <w:rsid w:val="002D1D30"/>
    <w:rsid w:val="002D2074"/>
    <w:rsid w:val="002D3890"/>
    <w:rsid w:val="002D5A6F"/>
    <w:rsid w:val="002D6826"/>
    <w:rsid w:val="002D7C06"/>
    <w:rsid w:val="002E0816"/>
    <w:rsid w:val="002E100E"/>
    <w:rsid w:val="002E3984"/>
    <w:rsid w:val="002E598B"/>
    <w:rsid w:val="002E6DF2"/>
    <w:rsid w:val="002F3B53"/>
    <w:rsid w:val="002F6104"/>
    <w:rsid w:val="002F685E"/>
    <w:rsid w:val="00301C21"/>
    <w:rsid w:val="00302B6F"/>
    <w:rsid w:val="0030706A"/>
    <w:rsid w:val="00311ADF"/>
    <w:rsid w:val="003227C9"/>
    <w:rsid w:val="00322CEE"/>
    <w:rsid w:val="00322E7F"/>
    <w:rsid w:val="0032359C"/>
    <w:rsid w:val="00324FA1"/>
    <w:rsid w:val="003421EE"/>
    <w:rsid w:val="003441B2"/>
    <w:rsid w:val="00346C4C"/>
    <w:rsid w:val="00347071"/>
    <w:rsid w:val="003614A7"/>
    <w:rsid w:val="0036357B"/>
    <w:rsid w:val="00365505"/>
    <w:rsid w:val="00365A10"/>
    <w:rsid w:val="0036695F"/>
    <w:rsid w:val="003677BA"/>
    <w:rsid w:val="0037001B"/>
    <w:rsid w:val="00370878"/>
    <w:rsid w:val="003756B4"/>
    <w:rsid w:val="00376979"/>
    <w:rsid w:val="00376AC4"/>
    <w:rsid w:val="00377B1A"/>
    <w:rsid w:val="00386A5D"/>
    <w:rsid w:val="003949F2"/>
    <w:rsid w:val="003967FA"/>
    <w:rsid w:val="00396E8F"/>
    <w:rsid w:val="003974D7"/>
    <w:rsid w:val="003974F6"/>
    <w:rsid w:val="003A00C2"/>
    <w:rsid w:val="003A1377"/>
    <w:rsid w:val="003A1A35"/>
    <w:rsid w:val="003A246B"/>
    <w:rsid w:val="003A2AAF"/>
    <w:rsid w:val="003A49FE"/>
    <w:rsid w:val="003A5D55"/>
    <w:rsid w:val="003A6008"/>
    <w:rsid w:val="003A7A11"/>
    <w:rsid w:val="003B1C2B"/>
    <w:rsid w:val="003B2261"/>
    <w:rsid w:val="003B2B4B"/>
    <w:rsid w:val="003C11BF"/>
    <w:rsid w:val="003C3333"/>
    <w:rsid w:val="003C4144"/>
    <w:rsid w:val="003C4342"/>
    <w:rsid w:val="003C43DE"/>
    <w:rsid w:val="003C7662"/>
    <w:rsid w:val="003D2162"/>
    <w:rsid w:val="003D2E97"/>
    <w:rsid w:val="003D5E88"/>
    <w:rsid w:val="003E0333"/>
    <w:rsid w:val="003E1000"/>
    <w:rsid w:val="003E1046"/>
    <w:rsid w:val="003E10C6"/>
    <w:rsid w:val="003E16B7"/>
    <w:rsid w:val="003E1E2E"/>
    <w:rsid w:val="003E54A8"/>
    <w:rsid w:val="003F07F4"/>
    <w:rsid w:val="003F50D3"/>
    <w:rsid w:val="00401B74"/>
    <w:rsid w:val="00402324"/>
    <w:rsid w:val="00410E46"/>
    <w:rsid w:val="00411AFC"/>
    <w:rsid w:val="0041512F"/>
    <w:rsid w:val="00415D1C"/>
    <w:rsid w:val="00417ADA"/>
    <w:rsid w:val="00430B7D"/>
    <w:rsid w:val="0043269A"/>
    <w:rsid w:val="00435FC5"/>
    <w:rsid w:val="00437B31"/>
    <w:rsid w:val="004462E8"/>
    <w:rsid w:val="00446424"/>
    <w:rsid w:val="00447C4B"/>
    <w:rsid w:val="00452D35"/>
    <w:rsid w:val="00457B70"/>
    <w:rsid w:val="00470CAD"/>
    <w:rsid w:val="004711F2"/>
    <w:rsid w:val="00471D68"/>
    <w:rsid w:val="0047253C"/>
    <w:rsid w:val="00481A26"/>
    <w:rsid w:val="004907D9"/>
    <w:rsid w:val="00494B2B"/>
    <w:rsid w:val="004968C8"/>
    <w:rsid w:val="0049703A"/>
    <w:rsid w:val="004A0716"/>
    <w:rsid w:val="004A0EBE"/>
    <w:rsid w:val="004A0FDB"/>
    <w:rsid w:val="004A1FEA"/>
    <w:rsid w:val="004A218E"/>
    <w:rsid w:val="004A6137"/>
    <w:rsid w:val="004B0F96"/>
    <w:rsid w:val="004B2295"/>
    <w:rsid w:val="004B274B"/>
    <w:rsid w:val="004B372A"/>
    <w:rsid w:val="004B414C"/>
    <w:rsid w:val="004B53B1"/>
    <w:rsid w:val="004B796A"/>
    <w:rsid w:val="004C02A1"/>
    <w:rsid w:val="004C70BC"/>
    <w:rsid w:val="004C7C2D"/>
    <w:rsid w:val="004D3A3B"/>
    <w:rsid w:val="004E2227"/>
    <w:rsid w:val="004E22A2"/>
    <w:rsid w:val="004E5433"/>
    <w:rsid w:val="004E6805"/>
    <w:rsid w:val="004F1D75"/>
    <w:rsid w:val="005002CA"/>
    <w:rsid w:val="00500EBC"/>
    <w:rsid w:val="00502AD9"/>
    <w:rsid w:val="0051093C"/>
    <w:rsid w:val="005137FD"/>
    <w:rsid w:val="00516309"/>
    <w:rsid w:val="00517CD7"/>
    <w:rsid w:val="00523376"/>
    <w:rsid w:val="00523CF1"/>
    <w:rsid w:val="005264DA"/>
    <w:rsid w:val="00527001"/>
    <w:rsid w:val="00536734"/>
    <w:rsid w:val="0054192A"/>
    <w:rsid w:val="00541DD6"/>
    <w:rsid w:val="00543526"/>
    <w:rsid w:val="00546551"/>
    <w:rsid w:val="005654A9"/>
    <w:rsid w:val="00565749"/>
    <w:rsid w:val="00571721"/>
    <w:rsid w:val="005819DD"/>
    <w:rsid w:val="00581B42"/>
    <w:rsid w:val="00585B68"/>
    <w:rsid w:val="00595B68"/>
    <w:rsid w:val="00595EBA"/>
    <w:rsid w:val="005962EB"/>
    <w:rsid w:val="005979C1"/>
    <w:rsid w:val="005A145C"/>
    <w:rsid w:val="005A34A2"/>
    <w:rsid w:val="005A3E9F"/>
    <w:rsid w:val="005A5D36"/>
    <w:rsid w:val="005A6C06"/>
    <w:rsid w:val="005A6D80"/>
    <w:rsid w:val="005A6DEE"/>
    <w:rsid w:val="005B070D"/>
    <w:rsid w:val="005B2051"/>
    <w:rsid w:val="005B2104"/>
    <w:rsid w:val="005B38F2"/>
    <w:rsid w:val="005B3CF6"/>
    <w:rsid w:val="005B5966"/>
    <w:rsid w:val="005B7B47"/>
    <w:rsid w:val="005C1530"/>
    <w:rsid w:val="005C7B02"/>
    <w:rsid w:val="005D25C5"/>
    <w:rsid w:val="005D4E74"/>
    <w:rsid w:val="005E13D7"/>
    <w:rsid w:val="005E358D"/>
    <w:rsid w:val="005E571C"/>
    <w:rsid w:val="005F258B"/>
    <w:rsid w:val="005F285A"/>
    <w:rsid w:val="005F33DF"/>
    <w:rsid w:val="005F4944"/>
    <w:rsid w:val="005F5107"/>
    <w:rsid w:val="005F5B16"/>
    <w:rsid w:val="005F5EE4"/>
    <w:rsid w:val="006053C7"/>
    <w:rsid w:val="00611756"/>
    <w:rsid w:val="006147EF"/>
    <w:rsid w:val="00615983"/>
    <w:rsid w:val="006174F9"/>
    <w:rsid w:val="00617799"/>
    <w:rsid w:val="006214E0"/>
    <w:rsid w:val="0062391D"/>
    <w:rsid w:val="00625DE1"/>
    <w:rsid w:val="00631874"/>
    <w:rsid w:val="00642983"/>
    <w:rsid w:val="00642D65"/>
    <w:rsid w:val="006432E6"/>
    <w:rsid w:val="00645008"/>
    <w:rsid w:val="00647EA3"/>
    <w:rsid w:val="006502A9"/>
    <w:rsid w:val="00651A2A"/>
    <w:rsid w:val="0065268C"/>
    <w:rsid w:val="00654225"/>
    <w:rsid w:val="00660EC9"/>
    <w:rsid w:val="00662460"/>
    <w:rsid w:val="006648AC"/>
    <w:rsid w:val="00665BE5"/>
    <w:rsid w:val="006679FE"/>
    <w:rsid w:val="00670041"/>
    <w:rsid w:val="006703A2"/>
    <w:rsid w:val="00670AE1"/>
    <w:rsid w:val="006749E4"/>
    <w:rsid w:val="00675359"/>
    <w:rsid w:val="00683874"/>
    <w:rsid w:val="00685AA4"/>
    <w:rsid w:val="006877C3"/>
    <w:rsid w:val="00687A96"/>
    <w:rsid w:val="00691E03"/>
    <w:rsid w:val="006947E2"/>
    <w:rsid w:val="006A0BDB"/>
    <w:rsid w:val="006A3838"/>
    <w:rsid w:val="006A5EE3"/>
    <w:rsid w:val="006B08BB"/>
    <w:rsid w:val="006B1E5A"/>
    <w:rsid w:val="006B7302"/>
    <w:rsid w:val="006C14E1"/>
    <w:rsid w:val="006C1D4F"/>
    <w:rsid w:val="006C57C3"/>
    <w:rsid w:val="006D0572"/>
    <w:rsid w:val="006D1AB6"/>
    <w:rsid w:val="006D25FC"/>
    <w:rsid w:val="006D2B83"/>
    <w:rsid w:val="006D61AB"/>
    <w:rsid w:val="006D6844"/>
    <w:rsid w:val="006E07E7"/>
    <w:rsid w:val="006E1C81"/>
    <w:rsid w:val="006E51A8"/>
    <w:rsid w:val="006E561D"/>
    <w:rsid w:val="006E7A63"/>
    <w:rsid w:val="006F385A"/>
    <w:rsid w:val="006F5820"/>
    <w:rsid w:val="006F6859"/>
    <w:rsid w:val="006F78FC"/>
    <w:rsid w:val="00703E24"/>
    <w:rsid w:val="007048FF"/>
    <w:rsid w:val="00705CC1"/>
    <w:rsid w:val="00710438"/>
    <w:rsid w:val="00715D7F"/>
    <w:rsid w:val="00721DED"/>
    <w:rsid w:val="00721E3C"/>
    <w:rsid w:val="00725FD2"/>
    <w:rsid w:val="00732339"/>
    <w:rsid w:val="0073374D"/>
    <w:rsid w:val="00733D8A"/>
    <w:rsid w:val="007369A7"/>
    <w:rsid w:val="00743172"/>
    <w:rsid w:val="007441B2"/>
    <w:rsid w:val="0074618F"/>
    <w:rsid w:val="00750FC4"/>
    <w:rsid w:val="007516FA"/>
    <w:rsid w:val="00751E07"/>
    <w:rsid w:val="00754F95"/>
    <w:rsid w:val="007553B7"/>
    <w:rsid w:val="007562A3"/>
    <w:rsid w:val="00757682"/>
    <w:rsid w:val="00757C81"/>
    <w:rsid w:val="007620B2"/>
    <w:rsid w:val="00763B2B"/>
    <w:rsid w:val="00767CAB"/>
    <w:rsid w:val="007701B2"/>
    <w:rsid w:val="00770751"/>
    <w:rsid w:val="007721AE"/>
    <w:rsid w:val="00772596"/>
    <w:rsid w:val="0077712D"/>
    <w:rsid w:val="007771B6"/>
    <w:rsid w:val="00777A8A"/>
    <w:rsid w:val="00777FF3"/>
    <w:rsid w:val="00782BA4"/>
    <w:rsid w:val="0078359A"/>
    <w:rsid w:val="007845A0"/>
    <w:rsid w:val="00785106"/>
    <w:rsid w:val="00787513"/>
    <w:rsid w:val="007A1D70"/>
    <w:rsid w:val="007A2250"/>
    <w:rsid w:val="007A3CD8"/>
    <w:rsid w:val="007B3B05"/>
    <w:rsid w:val="007B51B6"/>
    <w:rsid w:val="007B648D"/>
    <w:rsid w:val="007B79CF"/>
    <w:rsid w:val="007C0936"/>
    <w:rsid w:val="007C4564"/>
    <w:rsid w:val="007C4F84"/>
    <w:rsid w:val="007C5C1D"/>
    <w:rsid w:val="007C6412"/>
    <w:rsid w:val="007C7321"/>
    <w:rsid w:val="007D1361"/>
    <w:rsid w:val="007D5157"/>
    <w:rsid w:val="007D6F85"/>
    <w:rsid w:val="007F4EED"/>
    <w:rsid w:val="007F5F80"/>
    <w:rsid w:val="007F6FE0"/>
    <w:rsid w:val="007F791A"/>
    <w:rsid w:val="00801D88"/>
    <w:rsid w:val="00802A7B"/>
    <w:rsid w:val="00803B52"/>
    <w:rsid w:val="008042EC"/>
    <w:rsid w:val="008061DD"/>
    <w:rsid w:val="008069AB"/>
    <w:rsid w:val="00807D9A"/>
    <w:rsid w:val="00811401"/>
    <w:rsid w:val="00812E99"/>
    <w:rsid w:val="00816BE3"/>
    <w:rsid w:val="0081746B"/>
    <w:rsid w:val="00821D4A"/>
    <w:rsid w:val="00822BAB"/>
    <w:rsid w:val="00823D90"/>
    <w:rsid w:val="008259B2"/>
    <w:rsid w:val="008260FB"/>
    <w:rsid w:val="00826205"/>
    <w:rsid w:val="00835211"/>
    <w:rsid w:val="00841278"/>
    <w:rsid w:val="00841BB4"/>
    <w:rsid w:val="00842CBA"/>
    <w:rsid w:val="00843BAB"/>
    <w:rsid w:val="00855E5E"/>
    <w:rsid w:val="00856ED6"/>
    <w:rsid w:val="0086056E"/>
    <w:rsid w:val="00862688"/>
    <w:rsid w:val="00864366"/>
    <w:rsid w:val="00865611"/>
    <w:rsid w:val="0086751C"/>
    <w:rsid w:val="00872940"/>
    <w:rsid w:val="0087474B"/>
    <w:rsid w:val="00875D5C"/>
    <w:rsid w:val="00876FF7"/>
    <w:rsid w:val="00880415"/>
    <w:rsid w:val="00881A63"/>
    <w:rsid w:val="00885A3F"/>
    <w:rsid w:val="00885D26"/>
    <w:rsid w:val="008A2BBA"/>
    <w:rsid w:val="008A74E5"/>
    <w:rsid w:val="008B6F96"/>
    <w:rsid w:val="008C0BDA"/>
    <w:rsid w:val="008C3942"/>
    <w:rsid w:val="008C5515"/>
    <w:rsid w:val="008C6883"/>
    <w:rsid w:val="008C7BF6"/>
    <w:rsid w:val="008D2250"/>
    <w:rsid w:val="008D3669"/>
    <w:rsid w:val="008D50EE"/>
    <w:rsid w:val="008D614E"/>
    <w:rsid w:val="008D662E"/>
    <w:rsid w:val="008D7B34"/>
    <w:rsid w:val="008E165E"/>
    <w:rsid w:val="008E37CD"/>
    <w:rsid w:val="008E38EB"/>
    <w:rsid w:val="008E4A0A"/>
    <w:rsid w:val="008E54FF"/>
    <w:rsid w:val="008E641D"/>
    <w:rsid w:val="008E7995"/>
    <w:rsid w:val="008E7F72"/>
    <w:rsid w:val="008F0D4F"/>
    <w:rsid w:val="008F1B59"/>
    <w:rsid w:val="008F1B89"/>
    <w:rsid w:val="008F1FE6"/>
    <w:rsid w:val="008F64CE"/>
    <w:rsid w:val="008F6EF0"/>
    <w:rsid w:val="008F74C4"/>
    <w:rsid w:val="0090058E"/>
    <w:rsid w:val="00900E20"/>
    <w:rsid w:val="009016CC"/>
    <w:rsid w:val="0090636E"/>
    <w:rsid w:val="00906A3C"/>
    <w:rsid w:val="00907A02"/>
    <w:rsid w:val="00910BCB"/>
    <w:rsid w:val="0091448C"/>
    <w:rsid w:val="00921B31"/>
    <w:rsid w:val="00925E68"/>
    <w:rsid w:val="00931027"/>
    <w:rsid w:val="00933926"/>
    <w:rsid w:val="009370FC"/>
    <w:rsid w:val="009400E4"/>
    <w:rsid w:val="00940327"/>
    <w:rsid w:val="00943599"/>
    <w:rsid w:val="00945FD7"/>
    <w:rsid w:val="00947D75"/>
    <w:rsid w:val="00953094"/>
    <w:rsid w:val="00953588"/>
    <w:rsid w:val="009627BA"/>
    <w:rsid w:val="00963EC2"/>
    <w:rsid w:val="00973F9A"/>
    <w:rsid w:val="00974A47"/>
    <w:rsid w:val="00976A1B"/>
    <w:rsid w:val="009835C0"/>
    <w:rsid w:val="0098369A"/>
    <w:rsid w:val="00983713"/>
    <w:rsid w:val="00986667"/>
    <w:rsid w:val="00987217"/>
    <w:rsid w:val="00987E07"/>
    <w:rsid w:val="009908DF"/>
    <w:rsid w:val="00997771"/>
    <w:rsid w:val="0099781E"/>
    <w:rsid w:val="009A00D5"/>
    <w:rsid w:val="009A026B"/>
    <w:rsid w:val="009A29A7"/>
    <w:rsid w:val="009A32F3"/>
    <w:rsid w:val="009A57D0"/>
    <w:rsid w:val="009A5E78"/>
    <w:rsid w:val="009A67B0"/>
    <w:rsid w:val="009B003B"/>
    <w:rsid w:val="009B1C6A"/>
    <w:rsid w:val="009B5CFB"/>
    <w:rsid w:val="009C0F40"/>
    <w:rsid w:val="009C7481"/>
    <w:rsid w:val="009D0CDB"/>
    <w:rsid w:val="009D1A58"/>
    <w:rsid w:val="009D7B34"/>
    <w:rsid w:val="009E24FE"/>
    <w:rsid w:val="009E591E"/>
    <w:rsid w:val="009F054D"/>
    <w:rsid w:val="009F3021"/>
    <w:rsid w:val="009F3E31"/>
    <w:rsid w:val="009F53E7"/>
    <w:rsid w:val="009F7AA8"/>
    <w:rsid w:val="00A14215"/>
    <w:rsid w:val="00A17A10"/>
    <w:rsid w:val="00A21A13"/>
    <w:rsid w:val="00A22C31"/>
    <w:rsid w:val="00A26817"/>
    <w:rsid w:val="00A33C73"/>
    <w:rsid w:val="00A357D4"/>
    <w:rsid w:val="00A3609C"/>
    <w:rsid w:val="00A37DD7"/>
    <w:rsid w:val="00A40ADF"/>
    <w:rsid w:val="00A4436E"/>
    <w:rsid w:val="00A533C6"/>
    <w:rsid w:val="00A55F73"/>
    <w:rsid w:val="00A57422"/>
    <w:rsid w:val="00A60E48"/>
    <w:rsid w:val="00A6714B"/>
    <w:rsid w:val="00A67C61"/>
    <w:rsid w:val="00A700A1"/>
    <w:rsid w:val="00A7012B"/>
    <w:rsid w:val="00A73C50"/>
    <w:rsid w:val="00A77469"/>
    <w:rsid w:val="00A77751"/>
    <w:rsid w:val="00A779F5"/>
    <w:rsid w:val="00A81F50"/>
    <w:rsid w:val="00A83F59"/>
    <w:rsid w:val="00A85B14"/>
    <w:rsid w:val="00A87A61"/>
    <w:rsid w:val="00A87F1B"/>
    <w:rsid w:val="00A9038A"/>
    <w:rsid w:val="00A91593"/>
    <w:rsid w:val="00A93BC1"/>
    <w:rsid w:val="00A96E85"/>
    <w:rsid w:val="00AA17AE"/>
    <w:rsid w:val="00AA1C18"/>
    <w:rsid w:val="00AA1F6B"/>
    <w:rsid w:val="00AA6364"/>
    <w:rsid w:val="00AB2B07"/>
    <w:rsid w:val="00AB5D92"/>
    <w:rsid w:val="00AB658A"/>
    <w:rsid w:val="00AC2412"/>
    <w:rsid w:val="00AD0ABD"/>
    <w:rsid w:val="00AD10F8"/>
    <w:rsid w:val="00AD166D"/>
    <w:rsid w:val="00AD4753"/>
    <w:rsid w:val="00AD5367"/>
    <w:rsid w:val="00AD60FF"/>
    <w:rsid w:val="00AE0D13"/>
    <w:rsid w:val="00AE17CC"/>
    <w:rsid w:val="00AE3137"/>
    <w:rsid w:val="00AE339B"/>
    <w:rsid w:val="00AE3AE2"/>
    <w:rsid w:val="00AE4808"/>
    <w:rsid w:val="00AE5393"/>
    <w:rsid w:val="00AE77AF"/>
    <w:rsid w:val="00AF0B98"/>
    <w:rsid w:val="00AF58BB"/>
    <w:rsid w:val="00B00577"/>
    <w:rsid w:val="00B023F9"/>
    <w:rsid w:val="00B0330C"/>
    <w:rsid w:val="00B14DAD"/>
    <w:rsid w:val="00B26535"/>
    <w:rsid w:val="00B26B94"/>
    <w:rsid w:val="00B31E65"/>
    <w:rsid w:val="00B36F55"/>
    <w:rsid w:val="00B36FB3"/>
    <w:rsid w:val="00B42D7D"/>
    <w:rsid w:val="00B45C88"/>
    <w:rsid w:val="00B46BB0"/>
    <w:rsid w:val="00B47AEE"/>
    <w:rsid w:val="00B50196"/>
    <w:rsid w:val="00B5031A"/>
    <w:rsid w:val="00B5118A"/>
    <w:rsid w:val="00B51D3E"/>
    <w:rsid w:val="00B52CBD"/>
    <w:rsid w:val="00B5339B"/>
    <w:rsid w:val="00B53682"/>
    <w:rsid w:val="00B5444E"/>
    <w:rsid w:val="00B616F4"/>
    <w:rsid w:val="00B617DB"/>
    <w:rsid w:val="00B64A8A"/>
    <w:rsid w:val="00B732AD"/>
    <w:rsid w:val="00B74BC0"/>
    <w:rsid w:val="00B77C2F"/>
    <w:rsid w:val="00B8044E"/>
    <w:rsid w:val="00B820E7"/>
    <w:rsid w:val="00B84285"/>
    <w:rsid w:val="00B857CB"/>
    <w:rsid w:val="00B85E9A"/>
    <w:rsid w:val="00B867EF"/>
    <w:rsid w:val="00B87BF9"/>
    <w:rsid w:val="00B9158D"/>
    <w:rsid w:val="00B919ED"/>
    <w:rsid w:val="00B91DBB"/>
    <w:rsid w:val="00B92C68"/>
    <w:rsid w:val="00B932B6"/>
    <w:rsid w:val="00B9408A"/>
    <w:rsid w:val="00BA3862"/>
    <w:rsid w:val="00BA41E1"/>
    <w:rsid w:val="00BA622A"/>
    <w:rsid w:val="00BA7B1C"/>
    <w:rsid w:val="00BB220C"/>
    <w:rsid w:val="00BB30F2"/>
    <w:rsid w:val="00BB519C"/>
    <w:rsid w:val="00BB7336"/>
    <w:rsid w:val="00BC0C1F"/>
    <w:rsid w:val="00BC25D2"/>
    <w:rsid w:val="00BD27B4"/>
    <w:rsid w:val="00BD2CE6"/>
    <w:rsid w:val="00BD5BBF"/>
    <w:rsid w:val="00BD770F"/>
    <w:rsid w:val="00BE261D"/>
    <w:rsid w:val="00BE4CC7"/>
    <w:rsid w:val="00BE5B9C"/>
    <w:rsid w:val="00BE7368"/>
    <w:rsid w:val="00BE7506"/>
    <w:rsid w:val="00BF0B86"/>
    <w:rsid w:val="00BF18B7"/>
    <w:rsid w:val="00BF2350"/>
    <w:rsid w:val="00BF28A4"/>
    <w:rsid w:val="00C02251"/>
    <w:rsid w:val="00C05DA4"/>
    <w:rsid w:val="00C07D69"/>
    <w:rsid w:val="00C10069"/>
    <w:rsid w:val="00C16C33"/>
    <w:rsid w:val="00C2187E"/>
    <w:rsid w:val="00C24361"/>
    <w:rsid w:val="00C24EC6"/>
    <w:rsid w:val="00C339B2"/>
    <w:rsid w:val="00C355AB"/>
    <w:rsid w:val="00C3565A"/>
    <w:rsid w:val="00C35B9D"/>
    <w:rsid w:val="00C361FE"/>
    <w:rsid w:val="00C3784D"/>
    <w:rsid w:val="00C37ED8"/>
    <w:rsid w:val="00C41EEE"/>
    <w:rsid w:val="00C44B7B"/>
    <w:rsid w:val="00C45187"/>
    <w:rsid w:val="00C45950"/>
    <w:rsid w:val="00C46637"/>
    <w:rsid w:val="00C5022D"/>
    <w:rsid w:val="00C55755"/>
    <w:rsid w:val="00C56FE5"/>
    <w:rsid w:val="00C60449"/>
    <w:rsid w:val="00C612D9"/>
    <w:rsid w:val="00C613AF"/>
    <w:rsid w:val="00C61951"/>
    <w:rsid w:val="00C61A60"/>
    <w:rsid w:val="00C61F39"/>
    <w:rsid w:val="00C64B78"/>
    <w:rsid w:val="00C7383C"/>
    <w:rsid w:val="00C75BD4"/>
    <w:rsid w:val="00C80138"/>
    <w:rsid w:val="00C82D7A"/>
    <w:rsid w:val="00C859E2"/>
    <w:rsid w:val="00C93E37"/>
    <w:rsid w:val="00C95FEF"/>
    <w:rsid w:val="00C9677C"/>
    <w:rsid w:val="00CA1665"/>
    <w:rsid w:val="00CA1DA3"/>
    <w:rsid w:val="00CA3E6F"/>
    <w:rsid w:val="00CA4F85"/>
    <w:rsid w:val="00CA6BA3"/>
    <w:rsid w:val="00CA6EFB"/>
    <w:rsid w:val="00CB066A"/>
    <w:rsid w:val="00CB2490"/>
    <w:rsid w:val="00CB3011"/>
    <w:rsid w:val="00CB35B5"/>
    <w:rsid w:val="00CB40F8"/>
    <w:rsid w:val="00CB47E2"/>
    <w:rsid w:val="00CB509F"/>
    <w:rsid w:val="00CB5F90"/>
    <w:rsid w:val="00CB6366"/>
    <w:rsid w:val="00CC10B9"/>
    <w:rsid w:val="00CC1467"/>
    <w:rsid w:val="00CC1579"/>
    <w:rsid w:val="00CC32B4"/>
    <w:rsid w:val="00CC73D7"/>
    <w:rsid w:val="00CD3C1C"/>
    <w:rsid w:val="00CD3E21"/>
    <w:rsid w:val="00CD4F80"/>
    <w:rsid w:val="00CD5DCA"/>
    <w:rsid w:val="00CD653A"/>
    <w:rsid w:val="00CE15DC"/>
    <w:rsid w:val="00CE1CCB"/>
    <w:rsid w:val="00CE218D"/>
    <w:rsid w:val="00CE4845"/>
    <w:rsid w:val="00CE5F43"/>
    <w:rsid w:val="00CF773F"/>
    <w:rsid w:val="00D01E59"/>
    <w:rsid w:val="00D043A6"/>
    <w:rsid w:val="00D0519F"/>
    <w:rsid w:val="00D06E0D"/>
    <w:rsid w:val="00D11E22"/>
    <w:rsid w:val="00D1420C"/>
    <w:rsid w:val="00D143E9"/>
    <w:rsid w:val="00D16E64"/>
    <w:rsid w:val="00D17C3F"/>
    <w:rsid w:val="00D21521"/>
    <w:rsid w:val="00D239E2"/>
    <w:rsid w:val="00D25869"/>
    <w:rsid w:val="00D26275"/>
    <w:rsid w:val="00D275BC"/>
    <w:rsid w:val="00D27DA6"/>
    <w:rsid w:val="00D357D6"/>
    <w:rsid w:val="00D40D94"/>
    <w:rsid w:val="00D428E2"/>
    <w:rsid w:val="00D44C5F"/>
    <w:rsid w:val="00D5443B"/>
    <w:rsid w:val="00D55CD4"/>
    <w:rsid w:val="00D60FDF"/>
    <w:rsid w:val="00D6102C"/>
    <w:rsid w:val="00D66BCA"/>
    <w:rsid w:val="00D66C06"/>
    <w:rsid w:val="00D70CE8"/>
    <w:rsid w:val="00D70EF9"/>
    <w:rsid w:val="00D728D5"/>
    <w:rsid w:val="00D754E3"/>
    <w:rsid w:val="00D802A6"/>
    <w:rsid w:val="00D81737"/>
    <w:rsid w:val="00D823AB"/>
    <w:rsid w:val="00D836F1"/>
    <w:rsid w:val="00D83DA9"/>
    <w:rsid w:val="00D871F6"/>
    <w:rsid w:val="00D878D4"/>
    <w:rsid w:val="00D87C06"/>
    <w:rsid w:val="00D92E49"/>
    <w:rsid w:val="00D95718"/>
    <w:rsid w:val="00D967DF"/>
    <w:rsid w:val="00DA3312"/>
    <w:rsid w:val="00DA4905"/>
    <w:rsid w:val="00DA6953"/>
    <w:rsid w:val="00DA7DD5"/>
    <w:rsid w:val="00DB0A45"/>
    <w:rsid w:val="00DB5F73"/>
    <w:rsid w:val="00DC26FD"/>
    <w:rsid w:val="00DC37CF"/>
    <w:rsid w:val="00DC67C2"/>
    <w:rsid w:val="00DC6A03"/>
    <w:rsid w:val="00DE0476"/>
    <w:rsid w:val="00DE3809"/>
    <w:rsid w:val="00DE491E"/>
    <w:rsid w:val="00DE4D86"/>
    <w:rsid w:val="00DE5DF3"/>
    <w:rsid w:val="00DF1B8B"/>
    <w:rsid w:val="00DF2334"/>
    <w:rsid w:val="00DF3EDC"/>
    <w:rsid w:val="00DF66D2"/>
    <w:rsid w:val="00DF6CFF"/>
    <w:rsid w:val="00E00B49"/>
    <w:rsid w:val="00E0675A"/>
    <w:rsid w:val="00E10E73"/>
    <w:rsid w:val="00E11403"/>
    <w:rsid w:val="00E15B2F"/>
    <w:rsid w:val="00E15BD7"/>
    <w:rsid w:val="00E15D9B"/>
    <w:rsid w:val="00E20B79"/>
    <w:rsid w:val="00E22354"/>
    <w:rsid w:val="00E23C89"/>
    <w:rsid w:val="00E26BD5"/>
    <w:rsid w:val="00E307D4"/>
    <w:rsid w:val="00E3106C"/>
    <w:rsid w:val="00E32772"/>
    <w:rsid w:val="00E32CF1"/>
    <w:rsid w:val="00E34BB2"/>
    <w:rsid w:val="00E34DD9"/>
    <w:rsid w:val="00E352E0"/>
    <w:rsid w:val="00E35784"/>
    <w:rsid w:val="00E40A44"/>
    <w:rsid w:val="00E40B97"/>
    <w:rsid w:val="00E40ECE"/>
    <w:rsid w:val="00E4257C"/>
    <w:rsid w:val="00E43181"/>
    <w:rsid w:val="00E473D9"/>
    <w:rsid w:val="00E50B4E"/>
    <w:rsid w:val="00E51B14"/>
    <w:rsid w:val="00E52DEA"/>
    <w:rsid w:val="00E53276"/>
    <w:rsid w:val="00E555BD"/>
    <w:rsid w:val="00E5617C"/>
    <w:rsid w:val="00E612D8"/>
    <w:rsid w:val="00E61CCB"/>
    <w:rsid w:val="00E7108A"/>
    <w:rsid w:val="00E7117A"/>
    <w:rsid w:val="00E73E38"/>
    <w:rsid w:val="00E73F8F"/>
    <w:rsid w:val="00E801EC"/>
    <w:rsid w:val="00E80A2A"/>
    <w:rsid w:val="00E81E0B"/>
    <w:rsid w:val="00E84677"/>
    <w:rsid w:val="00E855F5"/>
    <w:rsid w:val="00E86CF5"/>
    <w:rsid w:val="00E87C74"/>
    <w:rsid w:val="00E90133"/>
    <w:rsid w:val="00E9238B"/>
    <w:rsid w:val="00E9426D"/>
    <w:rsid w:val="00EA520B"/>
    <w:rsid w:val="00EA57D6"/>
    <w:rsid w:val="00EA5EF5"/>
    <w:rsid w:val="00EA7AB0"/>
    <w:rsid w:val="00EB4119"/>
    <w:rsid w:val="00EB63FF"/>
    <w:rsid w:val="00EB6FA4"/>
    <w:rsid w:val="00EC104A"/>
    <w:rsid w:val="00ED1150"/>
    <w:rsid w:val="00ED1317"/>
    <w:rsid w:val="00ED281C"/>
    <w:rsid w:val="00ED3771"/>
    <w:rsid w:val="00ED442C"/>
    <w:rsid w:val="00ED58E1"/>
    <w:rsid w:val="00EE12F1"/>
    <w:rsid w:val="00EE1B5C"/>
    <w:rsid w:val="00EF30E0"/>
    <w:rsid w:val="00EF57F6"/>
    <w:rsid w:val="00EF6F90"/>
    <w:rsid w:val="00F006FD"/>
    <w:rsid w:val="00F04541"/>
    <w:rsid w:val="00F06836"/>
    <w:rsid w:val="00F1140A"/>
    <w:rsid w:val="00F11E5E"/>
    <w:rsid w:val="00F11FE3"/>
    <w:rsid w:val="00F128D9"/>
    <w:rsid w:val="00F12A77"/>
    <w:rsid w:val="00F13013"/>
    <w:rsid w:val="00F1427A"/>
    <w:rsid w:val="00F14C3E"/>
    <w:rsid w:val="00F151BB"/>
    <w:rsid w:val="00F153D6"/>
    <w:rsid w:val="00F1673F"/>
    <w:rsid w:val="00F16A28"/>
    <w:rsid w:val="00F20FD3"/>
    <w:rsid w:val="00F2243B"/>
    <w:rsid w:val="00F27E16"/>
    <w:rsid w:val="00F3076D"/>
    <w:rsid w:val="00F41E6C"/>
    <w:rsid w:val="00F43888"/>
    <w:rsid w:val="00F44091"/>
    <w:rsid w:val="00F45159"/>
    <w:rsid w:val="00F47B7C"/>
    <w:rsid w:val="00F53AB0"/>
    <w:rsid w:val="00F5541E"/>
    <w:rsid w:val="00F55CAE"/>
    <w:rsid w:val="00F6665C"/>
    <w:rsid w:val="00F703DB"/>
    <w:rsid w:val="00F71EA9"/>
    <w:rsid w:val="00F72B4E"/>
    <w:rsid w:val="00F7528B"/>
    <w:rsid w:val="00F75FAC"/>
    <w:rsid w:val="00F87628"/>
    <w:rsid w:val="00F903DB"/>
    <w:rsid w:val="00F9160F"/>
    <w:rsid w:val="00F964CD"/>
    <w:rsid w:val="00FA0DB5"/>
    <w:rsid w:val="00FA0FC4"/>
    <w:rsid w:val="00FA1319"/>
    <w:rsid w:val="00FA1CEE"/>
    <w:rsid w:val="00FA76B9"/>
    <w:rsid w:val="00FB30A8"/>
    <w:rsid w:val="00FB5B7B"/>
    <w:rsid w:val="00FB6E4B"/>
    <w:rsid w:val="00FB7632"/>
    <w:rsid w:val="00FB7FE6"/>
    <w:rsid w:val="00FC4FF9"/>
    <w:rsid w:val="00FC54E2"/>
    <w:rsid w:val="00FD1825"/>
    <w:rsid w:val="00FD419C"/>
    <w:rsid w:val="00FD632C"/>
    <w:rsid w:val="00FE20F7"/>
    <w:rsid w:val="00FE2BBF"/>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rFonts w:eastAsiaTheme="minorEastAsia"/>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unhideWhenUsed/>
    <w:rsid w:val="00AA1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C18"/>
  </w:style>
  <w:style w:type="paragraph" w:customStyle="1" w:styleId="Default">
    <w:name w:val="Default"/>
    <w:rsid w:val="006A0B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B2104"/>
  </w:style>
  <w:style w:type="character" w:styleId="Strong">
    <w:name w:val="Strong"/>
    <w:basedOn w:val="DefaultParagraphFont"/>
    <w:uiPriority w:val="22"/>
    <w:qFormat/>
    <w:rsid w:val="005B21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2016-07-06T07:23:00Z</dcterms:created>
  <dcterms:modified xsi:type="dcterms:W3CDTF">2016-07-06T07:23:00Z</dcterms:modified>
</cp:coreProperties>
</file>